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keepLines w:val="1"/>
        <w:spacing w:after="60" w:line="276" w:lineRule="auto"/>
        <w:rPr>
          <w:sz w:val="22"/>
          <w:szCs w:val="22"/>
        </w:rPr>
      </w:pPr>
      <w:r w:rsidDel="00000000" w:rsidR="00000000" w:rsidRPr="00000000">
        <w:rPr>
          <w:color w:val="582c83"/>
          <w:sz w:val="44"/>
          <w:szCs w:val="44"/>
          <w:rtl w:val="0"/>
        </w:rPr>
        <w:t xml:space="preserve">Vacature kandidaat-lijstduwer</w:t>
      </w:r>
      <w:r w:rsidDel="00000000" w:rsidR="00000000" w:rsidRPr="00000000">
        <w:rPr>
          <w:rtl w:val="0"/>
        </w:rPr>
      </w:r>
    </w:p>
    <w:p w:rsidR="00000000" w:rsidDel="00000000" w:rsidP="00000000" w:rsidRDefault="00000000" w:rsidRPr="00000000" w14:paraId="00000002">
      <w:pPr>
        <w:pStyle w:val="Subtitle"/>
        <w:spacing w:after="0" w:line="276" w:lineRule="auto"/>
        <w:rPr>
          <w:color w:val="582c83"/>
          <w:sz w:val="32"/>
          <w:szCs w:val="32"/>
        </w:rPr>
      </w:pPr>
      <w:bookmarkStart w:colFirst="0" w:colLast="0" w:name="_heading=h.w3ufagknb7en" w:id="0"/>
      <w:bookmarkEnd w:id="0"/>
      <w:r w:rsidDel="00000000" w:rsidR="00000000" w:rsidRPr="00000000">
        <w:rPr>
          <w:b w:val="0"/>
          <w:color w:val="666666"/>
          <w:sz w:val="30"/>
          <w:szCs w:val="30"/>
          <w:rtl w:val="0"/>
        </w:rPr>
        <w:t xml:space="preserve">voor de gemeenteraadsverkiezingen 2026 in Wageningen</w:t>
      </w:r>
      <w:r w:rsidDel="00000000" w:rsidR="00000000" w:rsidRPr="00000000">
        <w:rPr>
          <w:rtl w:val="0"/>
        </w:rPr>
      </w:r>
    </w:p>
    <w:p w:rsidR="00000000" w:rsidDel="00000000" w:rsidP="00000000" w:rsidRDefault="00000000" w:rsidRPr="00000000" w14:paraId="00000003">
      <w:pPr>
        <w:widowControl w:val="0"/>
        <w:spacing w:before="53.392333984375" w:line="264.16431427001953" w:lineRule="auto"/>
        <w:ind w:left="26.399993896484375" w:right="1357.57080078125" w:hanging="1.320037841796875"/>
        <w:rPr>
          <w:color w:val="582c83"/>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widowControl w:val="0"/>
        <w:spacing w:before="53.392333984375" w:line="264.16431427001953" w:lineRule="auto"/>
        <w:ind w:left="0" w:right="1357.57080078125" w:firstLine="0"/>
        <w:rPr>
          <w:color w:val="582c83"/>
          <w:sz w:val="32"/>
          <w:szCs w:val="32"/>
        </w:rPr>
      </w:pPr>
      <w:r w:rsidDel="00000000" w:rsidR="00000000" w:rsidRPr="00000000">
        <w:rPr>
          <w:rtl w:val="0"/>
        </w:rPr>
      </w:r>
    </w:p>
    <w:p w:rsidR="00000000" w:rsidDel="00000000" w:rsidP="00000000" w:rsidRDefault="00000000" w:rsidRPr="00000000" w14:paraId="00000005">
      <w:pPr>
        <w:spacing w:line="276" w:lineRule="auto"/>
        <w:rPr>
          <w:sz w:val="22"/>
          <w:szCs w:val="22"/>
        </w:rPr>
      </w:pPr>
      <w:r w:rsidDel="00000000" w:rsidR="00000000" w:rsidRPr="00000000">
        <w:rPr>
          <w:sz w:val="22"/>
          <w:szCs w:val="22"/>
          <w:rtl w:val="0"/>
        </w:rPr>
        <w:t xml:space="preserve">Connect Wageningen en Volt doen  in 2026 gezamenlijk mee aan de gemeenteraadsverkiezingen, en wij zoeken jou om ons te vertegenwoordigen! </w:t>
      </w:r>
    </w:p>
    <w:p w:rsidR="00000000" w:rsidDel="00000000" w:rsidP="00000000" w:rsidRDefault="00000000" w:rsidRPr="00000000" w14:paraId="00000006">
      <w:pPr>
        <w:spacing w:after="240" w:before="240" w:line="276" w:lineRule="auto"/>
        <w:rPr>
          <w:sz w:val="22"/>
          <w:szCs w:val="22"/>
        </w:rPr>
      </w:pPr>
      <w:r w:rsidDel="00000000" w:rsidR="00000000" w:rsidRPr="00000000">
        <w:rPr>
          <w:sz w:val="22"/>
          <w:szCs w:val="22"/>
          <w:rtl w:val="0"/>
        </w:rPr>
        <w:t xml:space="preserve">Samen bouwen wij aan een verbonden Wageningen waarin iedereen meetelt en meedoet. Als Connect-Volt Wageningen staan we voor een stad die lokaal geworteld is, maar met een blik op de wereld. Wij brengen mensen samen – studenten en ouderen, nieuwkomers en gevestigde bewoners – en werken aan oplossingen die eerlijk, duurzaam en toekomstgericht zijn.</w:t>
      </w:r>
    </w:p>
    <w:p w:rsidR="00000000" w:rsidDel="00000000" w:rsidP="00000000" w:rsidRDefault="00000000" w:rsidRPr="00000000" w14:paraId="00000007">
      <w:pPr>
        <w:spacing w:after="240" w:before="240" w:line="276" w:lineRule="auto"/>
        <w:rPr>
          <w:sz w:val="22"/>
          <w:szCs w:val="22"/>
        </w:rPr>
      </w:pPr>
      <w:r w:rsidDel="00000000" w:rsidR="00000000" w:rsidRPr="00000000">
        <w:rPr>
          <w:sz w:val="22"/>
          <w:szCs w:val="22"/>
          <w:rtl w:val="0"/>
        </w:rPr>
        <w:t xml:space="preserve">Onze missie is om Wageningen klaar te maken voor de uitdagingen van morgen, door vandaag bruggen te bouwen tussen inwoners, tussen buurten, én tussen lokaal beleid en Europese kansen. We geloven in samenwerking, transparantie en de kracht van inclusieve democratie.</w:t>
      </w:r>
    </w:p>
    <w:p w:rsidR="00000000" w:rsidDel="00000000" w:rsidP="00000000" w:rsidRDefault="00000000" w:rsidRPr="00000000" w14:paraId="00000008">
      <w:pPr>
        <w:spacing w:line="276" w:lineRule="auto"/>
        <w:rPr>
          <w:sz w:val="22"/>
          <w:szCs w:val="22"/>
        </w:rPr>
      </w:pPr>
      <w:r w:rsidDel="00000000" w:rsidR="00000000" w:rsidRPr="00000000">
        <w:rPr>
          <w:sz w:val="22"/>
          <w:szCs w:val="22"/>
          <w:rtl w:val="0"/>
        </w:rPr>
        <w:t xml:space="preserve">Kortom: Connect-Volt Wageningen gelooft dat samenwerking op elk niveau - lokaal, nationaal en Europees - het antwoord is op het oplossen van de vraagstukken van nu. </w:t>
      </w:r>
    </w:p>
    <w:p w:rsidR="00000000" w:rsidDel="00000000" w:rsidP="00000000" w:rsidRDefault="00000000" w:rsidRPr="00000000" w14:paraId="00000009">
      <w:pPr>
        <w:spacing w:after="240" w:before="240" w:line="276" w:lineRule="auto"/>
        <w:rPr>
          <w:sz w:val="22"/>
          <w:szCs w:val="22"/>
        </w:rPr>
      </w:pPr>
      <w:r w:rsidDel="00000000" w:rsidR="00000000" w:rsidRPr="00000000">
        <w:rPr>
          <w:sz w:val="22"/>
          <w:szCs w:val="22"/>
          <w:rtl w:val="0"/>
        </w:rPr>
        <w:t xml:space="preserve">Wageningen is een unieke stad: innovatief, groen, en betrokken met elkaar en de wereld. Wij geloven dat onze stad een voorbeeld kan zijn van hoe lokale kracht en Europese samenwerking hand in hand kunnen gaan. In onze visie is Wageningen in 2035:</w:t>
      </w:r>
    </w:p>
    <w:p w:rsidR="00000000" w:rsidDel="00000000" w:rsidP="00000000" w:rsidRDefault="00000000" w:rsidRPr="00000000" w14:paraId="0000000A">
      <w:pPr>
        <w:numPr>
          <w:ilvl w:val="0"/>
          <w:numId w:val="2"/>
        </w:numPr>
        <w:spacing w:after="0" w:before="240" w:line="276" w:lineRule="auto"/>
        <w:ind w:left="720" w:hanging="360"/>
        <w:rPr>
          <w:sz w:val="22"/>
          <w:szCs w:val="22"/>
        </w:rPr>
      </w:pPr>
      <w:r w:rsidDel="00000000" w:rsidR="00000000" w:rsidRPr="00000000">
        <w:rPr>
          <w:sz w:val="22"/>
          <w:szCs w:val="22"/>
          <w:u w:val="single"/>
          <w:rtl w:val="0"/>
        </w:rPr>
        <w:t xml:space="preserve">Duurzaam en toegankelijk</w:t>
      </w:r>
      <w:r w:rsidDel="00000000" w:rsidR="00000000" w:rsidRPr="00000000">
        <w:rPr>
          <w:sz w:val="22"/>
          <w:szCs w:val="22"/>
          <w:rtl w:val="0"/>
        </w:rPr>
        <w:t xml:space="preserve"> – met klimaatneutrale wijken, groene ruimte, en schone mobiliteit.</w:t>
      </w:r>
    </w:p>
    <w:p w:rsidR="00000000" w:rsidDel="00000000" w:rsidP="00000000" w:rsidRDefault="00000000" w:rsidRPr="00000000" w14:paraId="0000000B">
      <w:pPr>
        <w:numPr>
          <w:ilvl w:val="0"/>
          <w:numId w:val="2"/>
        </w:numPr>
        <w:spacing w:after="0" w:before="0" w:line="276" w:lineRule="auto"/>
        <w:ind w:left="720" w:hanging="360"/>
        <w:rPr>
          <w:sz w:val="22"/>
          <w:szCs w:val="22"/>
        </w:rPr>
      </w:pPr>
      <w:r w:rsidDel="00000000" w:rsidR="00000000" w:rsidRPr="00000000">
        <w:rPr>
          <w:sz w:val="22"/>
          <w:szCs w:val="22"/>
          <w:u w:val="single"/>
          <w:rtl w:val="0"/>
        </w:rPr>
        <w:t xml:space="preserve">Betaalbaar en inclusief</w:t>
      </w:r>
      <w:r w:rsidDel="00000000" w:rsidR="00000000" w:rsidRPr="00000000">
        <w:rPr>
          <w:sz w:val="22"/>
          <w:szCs w:val="22"/>
          <w:rtl w:val="0"/>
        </w:rPr>
        <w:t xml:space="preserve"> – waar wonen, zorg en kansen voor iedereen toegankelijk zijn.</w:t>
      </w:r>
    </w:p>
    <w:p w:rsidR="00000000" w:rsidDel="00000000" w:rsidP="00000000" w:rsidRDefault="00000000" w:rsidRPr="00000000" w14:paraId="0000000C">
      <w:pPr>
        <w:numPr>
          <w:ilvl w:val="0"/>
          <w:numId w:val="2"/>
        </w:numPr>
        <w:spacing w:after="0" w:before="0" w:line="276" w:lineRule="auto"/>
        <w:ind w:left="720" w:hanging="360"/>
        <w:rPr>
          <w:sz w:val="22"/>
          <w:szCs w:val="22"/>
        </w:rPr>
      </w:pPr>
      <w:r w:rsidDel="00000000" w:rsidR="00000000" w:rsidRPr="00000000">
        <w:rPr>
          <w:sz w:val="22"/>
          <w:szCs w:val="22"/>
          <w:u w:val="single"/>
          <w:rtl w:val="0"/>
        </w:rPr>
        <w:t xml:space="preserve">Digitaal en verbonden</w:t>
      </w:r>
      <w:r w:rsidDel="00000000" w:rsidR="00000000" w:rsidRPr="00000000">
        <w:rPr>
          <w:sz w:val="22"/>
          <w:szCs w:val="22"/>
          <w:rtl w:val="0"/>
        </w:rPr>
        <w:t xml:space="preserve"> – waar slimme oplossingen bijdragen aan welzijn, en niemand wordt buitengesloten.</w:t>
      </w:r>
    </w:p>
    <w:p w:rsidR="00000000" w:rsidDel="00000000" w:rsidP="00000000" w:rsidRDefault="00000000" w:rsidRPr="00000000" w14:paraId="0000000D">
      <w:pPr>
        <w:numPr>
          <w:ilvl w:val="0"/>
          <w:numId w:val="2"/>
        </w:numPr>
        <w:spacing w:after="0" w:before="0" w:line="276" w:lineRule="auto"/>
        <w:ind w:left="720" w:hanging="360"/>
        <w:rPr>
          <w:sz w:val="22"/>
          <w:szCs w:val="22"/>
        </w:rPr>
      </w:pPr>
      <w:r w:rsidDel="00000000" w:rsidR="00000000" w:rsidRPr="00000000">
        <w:rPr>
          <w:sz w:val="22"/>
          <w:szCs w:val="22"/>
          <w:u w:val="single"/>
          <w:rtl w:val="0"/>
        </w:rPr>
        <w:t xml:space="preserve">Democratisch en betrokken</w:t>
      </w:r>
      <w:r w:rsidDel="00000000" w:rsidR="00000000" w:rsidRPr="00000000">
        <w:rPr>
          <w:sz w:val="22"/>
          <w:szCs w:val="22"/>
          <w:rtl w:val="0"/>
        </w:rPr>
        <w:t xml:space="preserve"> – waar inwoners écht meepraten en meebeslissen, ongeacht taal of achtergrond.</w:t>
      </w:r>
    </w:p>
    <w:p w:rsidR="00000000" w:rsidDel="00000000" w:rsidP="00000000" w:rsidRDefault="00000000" w:rsidRPr="00000000" w14:paraId="0000000E">
      <w:pPr>
        <w:numPr>
          <w:ilvl w:val="0"/>
          <w:numId w:val="2"/>
        </w:numPr>
        <w:spacing w:after="240" w:before="0" w:line="276" w:lineRule="auto"/>
        <w:ind w:left="720" w:hanging="360"/>
        <w:rPr>
          <w:sz w:val="22"/>
          <w:szCs w:val="22"/>
        </w:rPr>
      </w:pPr>
      <w:r w:rsidDel="00000000" w:rsidR="00000000" w:rsidRPr="00000000">
        <w:rPr>
          <w:sz w:val="22"/>
          <w:szCs w:val="22"/>
          <w:u w:val="single"/>
          <w:rtl w:val="0"/>
        </w:rPr>
        <w:t xml:space="preserve">Wagenings én Europees</w:t>
      </w:r>
      <w:r w:rsidDel="00000000" w:rsidR="00000000" w:rsidRPr="00000000">
        <w:rPr>
          <w:sz w:val="22"/>
          <w:szCs w:val="22"/>
          <w:rtl w:val="0"/>
        </w:rPr>
        <w:t xml:space="preserve">– waar we Europese kennis en kansen inzetten voor onze lokale ambities.</w:t>
      </w:r>
    </w:p>
    <w:p w:rsidR="00000000" w:rsidDel="00000000" w:rsidP="00000000" w:rsidRDefault="00000000" w:rsidRPr="00000000" w14:paraId="0000000F">
      <w:pPr>
        <w:spacing w:after="240" w:before="240" w:line="276" w:lineRule="auto"/>
        <w:rPr>
          <w:sz w:val="22"/>
          <w:szCs w:val="22"/>
        </w:rPr>
      </w:pPr>
      <w:r w:rsidDel="00000000" w:rsidR="00000000" w:rsidRPr="00000000">
        <w:rPr>
          <w:sz w:val="22"/>
          <w:szCs w:val="22"/>
          <w:rtl w:val="0"/>
        </w:rPr>
        <w:t xml:space="preserve">Connect-Volt Wageningen is de beweging die deze visie mogelijk maakt – door te verbinden, grenzen te doorbreken en mensen op 1 te zetten.</w:t>
      </w:r>
    </w:p>
    <w:p w:rsidR="00000000" w:rsidDel="00000000" w:rsidP="00000000" w:rsidRDefault="00000000" w:rsidRPr="00000000" w14:paraId="00000010">
      <w:pPr>
        <w:spacing w:after="240" w:before="240" w:line="276" w:lineRule="auto"/>
        <w:rPr>
          <w:sz w:val="22"/>
          <w:szCs w:val="22"/>
        </w:rPr>
      </w:pPr>
      <w:r w:rsidDel="00000000" w:rsidR="00000000" w:rsidRPr="00000000">
        <w:rPr>
          <w:rtl w:val="0"/>
        </w:rPr>
      </w:r>
    </w:p>
    <w:p w:rsidR="00000000" w:rsidDel="00000000" w:rsidP="00000000" w:rsidRDefault="00000000" w:rsidRPr="00000000" w14:paraId="00000011">
      <w:pPr>
        <w:widowControl w:val="0"/>
        <w:spacing w:before="302.5042724609375" w:line="240" w:lineRule="auto"/>
        <w:ind w:left="30.359954833984375" w:firstLine="0"/>
        <w:rPr>
          <w:sz w:val="22"/>
          <w:szCs w:val="22"/>
        </w:rPr>
      </w:pPr>
      <w:r w:rsidDel="00000000" w:rsidR="00000000" w:rsidRPr="00000000">
        <w:rPr>
          <w:sz w:val="22"/>
          <w:szCs w:val="22"/>
          <w:rtl w:val="0"/>
        </w:rPr>
        <w:t xml:space="preserve">Wil jij bijdragen aan de toekomst van Wageningen, onderschrijf je onze missie en visie én woon je in Wageningen? Solliciteer dan nu als kandidaat lijstduwer! </w:t>
      </w:r>
    </w:p>
    <w:p w:rsidR="00000000" w:rsidDel="00000000" w:rsidP="00000000" w:rsidRDefault="00000000" w:rsidRPr="00000000" w14:paraId="00000012">
      <w:pPr>
        <w:widowControl w:val="0"/>
        <w:spacing w:before="302.5042724609375" w:line="240" w:lineRule="auto"/>
        <w:ind w:left="30.359954833984375" w:firstLine="0"/>
        <w:rPr>
          <w:sz w:val="22"/>
          <w:szCs w:val="22"/>
        </w:rPr>
      </w:pPr>
      <w:r w:rsidDel="00000000" w:rsidR="00000000" w:rsidRPr="00000000">
        <w:rPr>
          <w:rtl w:val="0"/>
        </w:rPr>
      </w:r>
    </w:p>
    <w:p w:rsidR="00000000" w:rsidDel="00000000" w:rsidP="00000000" w:rsidRDefault="00000000" w:rsidRPr="00000000" w14:paraId="00000013">
      <w:pPr>
        <w:spacing w:line="276" w:lineRule="auto"/>
        <w:rPr>
          <w:sz w:val="22"/>
          <w:szCs w:val="22"/>
        </w:rPr>
      </w:pPr>
      <w:r w:rsidDel="00000000" w:rsidR="00000000" w:rsidRPr="00000000">
        <w:rPr>
          <w:rtl w:val="0"/>
        </w:rPr>
      </w:r>
    </w:p>
    <w:p w:rsidR="00000000" w:rsidDel="00000000" w:rsidP="00000000" w:rsidRDefault="00000000" w:rsidRPr="00000000" w14:paraId="00000014">
      <w:pPr>
        <w:spacing w:line="276" w:lineRule="auto"/>
        <w:rPr>
          <w:color w:val="582c83"/>
          <w:sz w:val="32"/>
          <w:szCs w:val="32"/>
        </w:rPr>
      </w:pPr>
      <w:r w:rsidDel="00000000" w:rsidR="00000000" w:rsidRPr="00000000">
        <w:rPr>
          <w:color w:val="582c83"/>
          <w:sz w:val="32"/>
          <w:szCs w:val="32"/>
          <w:rtl w:val="0"/>
        </w:rPr>
        <w:t xml:space="preserve">Ben jij wie we zoeken?</w:t>
      </w:r>
    </w:p>
    <w:p w:rsidR="00000000" w:rsidDel="00000000" w:rsidP="00000000" w:rsidRDefault="00000000" w:rsidRPr="00000000" w14:paraId="00000015">
      <w:pPr>
        <w:keepNext w:val="1"/>
        <w:spacing w:line="276" w:lineRule="auto"/>
        <w:rPr>
          <w:b w:val="1"/>
          <w:sz w:val="22"/>
          <w:szCs w:val="22"/>
        </w:rPr>
      </w:pPr>
      <w:r w:rsidDel="00000000" w:rsidR="00000000" w:rsidRPr="00000000">
        <w:rPr>
          <w:rtl w:val="0"/>
        </w:rPr>
      </w:r>
    </w:p>
    <w:p w:rsidR="00000000" w:rsidDel="00000000" w:rsidP="00000000" w:rsidRDefault="00000000" w:rsidRPr="00000000" w14:paraId="00000016">
      <w:pPr>
        <w:numPr>
          <w:ilvl w:val="0"/>
          <w:numId w:val="1"/>
        </w:numPr>
        <w:spacing w:line="276" w:lineRule="auto"/>
        <w:ind w:left="720" w:hanging="360"/>
        <w:rPr>
          <w:sz w:val="22"/>
          <w:szCs w:val="22"/>
        </w:rPr>
      </w:pPr>
      <w:r w:rsidDel="00000000" w:rsidR="00000000" w:rsidRPr="00000000">
        <w:rPr>
          <w:sz w:val="22"/>
          <w:szCs w:val="22"/>
          <w:rtl w:val="0"/>
        </w:rPr>
        <w:t xml:space="preserve">Je voelt je verbonden met de waarden en de ambities van Connect-Volt Wageningen. Je hebt hart voor Wageningen én denkt Europees.</w:t>
      </w:r>
    </w:p>
    <w:p w:rsidR="00000000" w:rsidDel="00000000" w:rsidP="00000000" w:rsidRDefault="00000000" w:rsidRPr="00000000" w14:paraId="00000017">
      <w:pPr>
        <w:keepNext w:val="1"/>
        <w:numPr>
          <w:ilvl w:val="0"/>
          <w:numId w:val="1"/>
        </w:numPr>
        <w:spacing w:line="276" w:lineRule="auto"/>
        <w:ind w:left="720" w:hanging="360"/>
        <w:rPr>
          <w:sz w:val="22"/>
          <w:szCs w:val="22"/>
        </w:rPr>
      </w:pPr>
      <w:r w:rsidDel="00000000" w:rsidR="00000000" w:rsidRPr="00000000">
        <w:rPr>
          <w:sz w:val="22"/>
          <w:szCs w:val="22"/>
          <w:rtl w:val="0"/>
        </w:rPr>
        <w:t xml:space="preserve">Je bent communicatief vaardig, ook bij publieke optredens en in de media. </w:t>
      </w:r>
    </w:p>
    <w:p w:rsidR="00000000" w:rsidDel="00000000" w:rsidP="00000000" w:rsidRDefault="00000000" w:rsidRPr="00000000" w14:paraId="00000018">
      <w:pPr>
        <w:keepNext w:val="1"/>
        <w:numPr>
          <w:ilvl w:val="0"/>
          <w:numId w:val="1"/>
        </w:numPr>
        <w:spacing w:line="276" w:lineRule="auto"/>
        <w:ind w:left="720" w:hanging="360"/>
        <w:rPr>
          <w:sz w:val="22"/>
          <w:szCs w:val="22"/>
        </w:rPr>
      </w:pPr>
      <w:r w:rsidDel="00000000" w:rsidR="00000000" w:rsidRPr="00000000">
        <w:rPr>
          <w:sz w:val="22"/>
          <w:szCs w:val="22"/>
          <w:rtl w:val="0"/>
        </w:rPr>
        <w:t xml:space="preserve">Je bent benaderbaar en hebt er geen moeite mee contact te leggen met onbekenden en hen over Connect-Volt Wageningen te vertellen.</w:t>
      </w:r>
    </w:p>
    <w:p w:rsidR="00000000" w:rsidDel="00000000" w:rsidP="00000000" w:rsidRDefault="00000000" w:rsidRPr="00000000" w14:paraId="00000019">
      <w:pPr>
        <w:keepNext w:val="1"/>
        <w:numPr>
          <w:ilvl w:val="0"/>
          <w:numId w:val="1"/>
        </w:numPr>
        <w:spacing w:line="276" w:lineRule="auto"/>
        <w:ind w:left="720" w:hanging="360"/>
        <w:rPr>
          <w:sz w:val="22"/>
          <w:szCs w:val="22"/>
        </w:rPr>
      </w:pPr>
      <w:r w:rsidDel="00000000" w:rsidR="00000000" w:rsidRPr="00000000">
        <w:rPr>
          <w:sz w:val="22"/>
          <w:szCs w:val="22"/>
          <w:rtl w:val="0"/>
        </w:rPr>
        <w:t xml:space="preserve">Je bent positief, betrouwbaar en in alle opzichten integer.</w:t>
      </w:r>
    </w:p>
    <w:p w:rsidR="00000000" w:rsidDel="00000000" w:rsidP="00000000" w:rsidRDefault="00000000" w:rsidRPr="00000000" w14:paraId="0000001A">
      <w:pPr>
        <w:spacing w:line="276" w:lineRule="auto"/>
        <w:rPr>
          <w:b w:val="1"/>
          <w:sz w:val="22"/>
          <w:szCs w:val="22"/>
        </w:rPr>
      </w:pPr>
      <w:r w:rsidDel="00000000" w:rsidR="00000000" w:rsidRPr="00000000">
        <w:rPr>
          <w:rtl w:val="0"/>
        </w:rPr>
      </w:r>
    </w:p>
    <w:p w:rsidR="00000000" w:rsidDel="00000000" w:rsidP="00000000" w:rsidRDefault="00000000" w:rsidRPr="00000000" w14:paraId="0000001B">
      <w:pPr>
        <w:spacing w:line="276" w:lineRule="auto"/>
        <w:rPr>
          <w:b w:val="1"/>
          <w:sz w:val="22"/>
          <w:szCs w:val="22"/>
        </w:rPr>
      </w:pPr>
      <w:r w:rsidDel="00000000" w:rsidR="00000000" w:rsidRPr="00000000">
        <w:rPr>
          <w:rtl w:val="0"/>
        </w:rPr>
      </w:r>
    </w:p>
    <w:p w:rsidR="00000000" w:rsidDel="00000000" w:rsidP="00000000" w:rsidRDefault="00000000" w:rsidRPr="00000000" w14:paraId="0000001C">
      <w:pPr>
        <w:spacing w:line="276" w:lineRule="auto"/>
        <w:rPr>
          <w:b w:val="1"/>
          <w:sz w:val="22"/>
          <w:szCs w:val="22"/>
        </w:rPr>
      </w:pPr>
      <w:r w:rsidDel="00000000" w:rsidR="00000000" w:rsidRPr="00000000">
        <w:rPr>
          <w:b w:val="1"/>
          <w:sz w:val="22"/>
          <w:szCs w:val="22"/>
          <w:rtl w:val="0"/>
        </w:rPr>
        <w:t xml:space="preserve">Daarnaast voldoe je aan de volgende harde eisen:</w:t>
      </w:r>
    </w:p>
    <w:p w:rsidR="00000000" w:rsidDel="00000000" w:rsidP="00000000" w:rsidRDefault="00000000" w:rsidRPr="00000000" w14:paraId="0000001D">
      <w:pPr>
        <w:numPr>
          <w:ilvl w:val="0"/>
          <w:numId w:val="3"/>
        </w:numPr>
        <w:spacing w:line="276" w:lineRule="auto"/>
        <w:ind w:left="765" w:hanging="360"/>
        <w:rPr>
          <w:rFonts w:ascii="Ubuntu" w:cs="Ubuntu" w:eastAsia="Ubuntu" w:hAnsi="Ubuntu"/>
          <w:sz w:val="22"/>
          <w:szCs w:val="22"/>
        </w:rPr>
      </w:pPr>
      <w:r w:rsidDel="00000000" w:rsidR="00000000" w:rsidRPr="00000000">
        <w:rPr>
          <w:sz w:val="22"/>
          <w:szCs w:val="22"/>
          <w:rtl w:val="0"/>
        </w:rPr>
        <w:t xml:space="preserve">Je voldoet aan de wettelijk gestelde eisen in </w:t>
      </w:r>
      <w:hyperlink r:id="rId7">
        <w:r w:rsidDel="00000000" w:rsidR="00000000" w:rsidRPr="00000000">
          <w:rPr>
            <w:color w:val="1155cc"/>
            <w:sz w:val="22"/>
            <w:szCs w:val="22"/>
            <w:u w:val="single"/>
            <w:rtl w:val="0"/>
          </w:rPr>
          <w:t xml:space="preserve">artikel 10 van de Gemeentewet</w:t>
        </w:r>
      </w:hyperlink>
      <w:r w:rsidDel="00000000" w:rsidR="00000000" w:rsidRPr="00000000">
        <w:rPr>
          <w:sz w:val="22"/>
          <w:szCs w:val="22"/>
          <w:rtl w:val="0"/>
        </w:rPr>
        <w:t xml:space="preserve"> en bekleedt geen functie onverenigbaar met het lidmaatschap van de raad zoals beschreven in </w:t>
      </w:r>
      <w:hyperlink r:id="rId8">
        <w:r w:rsidDel="00000000" w:rsidR="00000000" w:rsidRPr="00000000">
          <w:rPr>
            <w:color w:val="1155cc"/>
            <w:sz w:val="22"/>
            <w:szCs w:val="22"/>
            <w:u w:val="single"/>
            <w:rtl w:val="0"/>
          </w:rPr>
          <w:t xml:space="preserve">artikel 13 van de Gemeentewet</w:t>
        </w:r>
      </w:hyperlink>
      <w:r w:rsidDel="00000000" w:rsidR="00000000" w:rsidRPr="00000000">
        <w:rPr>
          <w:sz w:val="22"/>
          <w:szCs w:val="22"/>
          <w:rtl w:val="0"/>
        </w:rPr>
        <w:t xml:space="preserve">, of bent bereid deze functie op te geven bij toetreding tot de raad.</w:t>
      </w:r>
      <w:r w:rsidDel="00000000" w:rsidR="00000000" w:rsidRPr="00000000">
        <w:rPr>
          <w:rtl w:val="0"/>
        </w:rPr>
      </w:r>
    </w:p>
    <w:p w:rsidR="00000000" w:rsidDel="00000000" w:rsidP="00000000" w:rsidRDefault="00000000" w:rsidRPr="00000000" w14:paraId="0000001E">
      <w:pPr>
        <w:numPr>
          <w:ilvl w:val="0"/>
          <w:numId w:val="3"/>
        </w:numPr>
        <w:spacing w:line="276" w:lineRule="auto"/>
        <w:ind w:left="765" w:hanging="360"/>
        <w:rPr>
          <w:rFonts w:ascii="Ubuntu" w:cs="Ubuntu" w:eastAsia="Ubuntu" w:hAnsi="Ubuntu"/>
          <w:sz w:val="22"/>
          <w:szCs w:val="22"/>
        </w:rPr>
      </w:pPr>
      <w:r w:rsidDel="00000000" w:rsidR="00000000" w:rsidRPr="00000000">
        <w:rPr>
          <w:sz w:val="22"/>
          <w:szCs w:val="22"/>
          <w:rtl w:val="0"/>
        </w:rPr>
        <w:t xml:space="preserve">Je vervult geen andere functie binnen Volt die onverenigbaar is met het gemeenteraadslidmaatschap zoals gesteld in </w:t>
      </w:r>
      <w:hyperlink r:id="rId9">
        <w:r w:rsidDel="00000000" w:rsidR="00000000" w:rsidRPr="00000000">
          <w:rPr>
            <w:color w:val="1155cc"/>
            <w:sz w:val="22"/>
            <w:szCs w:val="22"/>
            <w:u w:val="single"/>
            <w:rtl w:val="0"/>
          </w:rPr>
          <w:t xml:space="preserve">artikel 6 in de statuten</w:t>
        </w:r>
      </w:hyperlink>
      <w:r w:rsidDel="00000000" w:rsidR="00000000" w:rsidRPr="00000000">
        <w:rPr>
          <w:sz w:val="22"/>
          <w:szCs w:val="22"/>
          <w:rtl w:val="0"/>
        </w:rPr>
        <w:t xml:space="preserve"> en </w:t>
      </w:r>
      <w:hyperlink r:id="rId10">
        <w:r w:rsidDel="00000000" w:rsidR="00000000" w:rsidRPr="00000000">
          <w:rPr>
            <w:color w:val="1155cc"/>
            <w:sz w:val="22"/>
            <w:szCs w:val="22"/>
            <w:u w:val="single"/>
            <w:rtl w:val="0"/>
          </w:rPr>
          <w:t xml:space="preserve">artikel 6  in het HR.</w:t>
        </w:r>
      </w:hyperlink>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01F">
      <w:pPr>
        <w:numPr>
          <w:ilvl w:val="0"/>
          <w:numId w:val="3"/>
        </w:numPr>
        <w:spacing w:line="276" w:lineRule="auto"/>
        <w:ind w:left="765" w:hanging="360"/>
        <w:rPr>
          <w:rFonts w:ascii="Ubuntu" w:cs="Ubuntu" w:eastAsia="Ubuntu" w:hAnsi="Ubuntu"/>
          <w:sz w:val="22"/>
          <w:szCs w:val="22"/>
        </w:rPr>
      </w:pPr>
      <w:r w:rsidDel="00000000" w:rsidR="00000000" w:rsidRPr="00000000">
        <w:rPr>
          <w:sz w:val="22"/>
          <w:szCs w:val="22"/>
          <w:rtl w:val="0"/>
        </w:rPr>
        <w:t xml:space="preserve">Als je solliciteert namens Volt, ben je vóór 1 juni 2025 lid geworden</w:t>
      </w:r>
      <w:r w:rsidDel="00000000" w:rsidR="00000000" w:rsidRPr="00000000">
        <w:rPr>
          <w:rtl w:val="0"/>
        </w:rPr>
      </w:r>
    </w:p>
    <w:p w:rsidR="00000000" w:rsidDel="00000000" w:rsidP="00000000" w:rsidRDefault="00000000" w:rsidRPr="00000000" w14:paraId="00000020">
      <w:pPr>
        <w:numPr>
          <w:ilvl w:val="0"/>
          <w:numId w:val="3"/>
        </w:numPr>
        <w:spacing w:line="276" w:lineRule="auto"/>
        <w:ind w:left="765" w:hanging="360"/>
        <w:rPr>
          <w:rFonts w:ascii="Ubuntu" w:cs="Ubuntu" w:eastAsia="Ubuntu" w:hAnsi="Ubuntu"/>
          <w:sz w:val="22"/>
          <w:szCs w:val="22"/>
        </w:rPr>
      </w:pPr>
      <w:r w:rsidDel="00000000" w:rsidR="00000000" w:rsidRPr="00000000">
        <w:rPr>
          <w:sz w:val="22"/>
          <w:szCs w:val="22"/>
          <w:rtl w:val="0"/>
        </w:rPr>
        <w:t xml:space="preserve">Je bent geen lid van een andere politieke (jongeren)organisatie of partij, anders dan Volt of Connect Wageningen.</w:t>
      </w:r>
      <w:r w:rsidDel="00000000" w:rsidR="00000000" w:rsidRPr="00000000">
        <w:rPr>
          <w:rtl w:val="0"/>
        </w:rPr>
      </w:r>
    </w:p>
    <w:p w:rsidR="00000000" w:rsidDel="00000000" w:rsidP="00000000" w:rsidRDefault="00000000" w:rsidRPr="00000000" w14:paraId="00000021">
      <w:pPr>
        <w:numPr>
          <w:ilvl w:val="0"/>
          <w:numId w:val="3"/>
        </w:numPr>
        <w:spacing w:line="276" w:lineRule="auto"/>
        <w:ind w:left="765" w:hanging="360"/>
        <w:rPr>
          <w:rFonts w:ascii="Ubuntu" w:cs="Ubuntu" w:eastAsia="Ubuntu" w:hAnsi="Ubuntu"/>
          <w:sz w:val="22"/>
          <w:szCs w:val="22"/>
        </w:rPr>
      </w:pPr>
      <w:r w:rsidDel="00000000" w:rsidR="00000000" w:rsidRPr="00000000">
        <w:rPr>
          <w:sz w:val="22"/>
          <w:szCs w:val="22"/>
          <w:rtl w:val="0"/>
        </w:rPr>
        <w:t xml:space="preserve">Je onderschrijft onze missie en visie</w:t>
      </w:r>
      <w:r w:rsidDel="00000000" w:rsidR="00000000" w:rsidRPr="00000000">
        <w:rPr>
          <w:rtl w:val="0"/>
        </w:rPr>
      </w:r>
    </w:p>
    <w:p w:rsidR="00000000" w:rsidDel="00000000" w:rsidP="00000000" w:rsidRDefault="00000000" w:rsidRPr="00000000" w14:paraId="00000022">
      <w:pPr>
        <w:numPr>
          <w:ilvl w:val="0"/>
          <w:numId w:val="3"/>
        </w:numPr>
        <w:spacing w:line="276" w:lineRule="auto"/>
        <w:ind w:left="765" w:hanging="360"/>
        <w:rPr>
          <w:rFonts w:ascii="Ubuntu" w:cs="Ubuntu" w:eastAsia="Ubuntu" w:hAnsi="Ubuntu"/>
          <w:sz w:val="22"/>
          <w:szCs w:val="22"/>
        </w:rPr>
      </w:pPr>
      <w:r w:rsidDel="00000000" w:rsidR="00000000" w:rsidRPr="00000000">
        <w:rPr>
          <w:sz w:val="22"/>
          <w:szCs w:val="22"/>
          <w:rtl w:val="0"/>
        </w:rPr>
        <w:t xml:space="preserve">Er bestaat geen enkele twijfel over jouw integriteit.</w:t>
      </w:r>
      <w:r w:rsidDel="00000000" w:rsidR="00000000" w:rsidRPr="00000000">
        <w:rPr>
          <w:rtl w:val="0"/>
        </w:rPr>
      </w:r>
    </w:p>
    <w:p w:rsidR="00000000" w:rsidDel="00000000" w:rsidP="00000000" w:rsidRDefault="00000000" w:rsidRPr="00000000" w14:paraId="00000023">
      <w:pPr>
        <w:spacing w:line="276" w:lineRule="auto"/>
        <w:rPr>
          <w:sz w:val="22"/>
          <w:szCs w:val="22"/>
        </w:rPr>
      </w:pPr>
      <w:r w:rsidDel="00000000" w:rsidR="00000000" w:rsidRPr="00000000">
        <w:rPr>
          <w:rtl w:val="0"/>
        </w:rPr>
      </w:r>
    </w:p>
    <w:p w:rsidR="00000000" w:rsidDel="00000000" w:rsidP="00000000" w:rsidRDefault="00000000" w:rsidRPr="00000000" w14:paraId="00000024">
      <w:pPr>
        <w:pBdr>
          <w:top w:color="323232" w:space="0" w:sz="0" w:val="none"/>
          <w:left w:color="323232" w:space="0" w:sz="0" w:val="none"/>
          <w:bottom w:color="323232" w:space="0" w:sz="0" w:val="none"/>
          <w:right w:color="323232" w:space="0" w:sz="0" w:val="none"/>
          <w:between w:color="323232" w:space="0" w:sz="0" w:val="none"/>
        </w:pBdr>
        <w:shd w:fill="ffffff" w:val="clear"/>
        <w:spacing w:line="276" w:lineRule="auto"/>
        <w:rPr>
          <w:sz w:val="22"/>
          <w:szCs w:val="22"/>
        </w:rPr>
      </w:pPr>
      <w:r w:rsidDel="00000000" w:rsidR="00000000" w:rsidRPr="00000000">
        <w:rPr>
          <w:sz w:val="22"/>
          <w:szCs w:val="22"/>
          <w:rtl w:val="0"/>
        </w:rPr>
        <w:t xml:space="preserve">Connect en Volt zijn inclusieve organisaties die ruimte bieden aan iedereen en de kracht van diversiteit inzetten om betere resultaten te behalen voor onze samenleving. Ongeacht je gender, leeftijd, culturele achtergrond, van wie je houdt, of wat je gelooft: we nodigen je van harte uit te reageren.</w:t>
      </w:r>
    </w:p>
    <w:p w:rsidR="00000000" w:rsidDel="00000000" w:rsidP="00000000" w:rsidRDefault="00000000" w:rsidRPr="00000000" w14:paraId="00000025">
      <w:pPr>
        <w:pBdr>
          <w:top w:color="323232" w:space="0" w:sz="0" w:val="none"/>
          <w:left w:color="323232" w:space="0" w:sz="0" w:val="none"/>
          <w:bottom w:color="323232" w:space="0" w:sz="0" w:val="none"/>
          <w:right w:color="323232" w:space="0" w:sz="0" w:val="none"/>
          <w:between w:color="323232" w:space="0" w:sz="0" w:val="none"/>
        </w:pBdr>
        <w:shd w:fill="ffffff" w:val="clear"/>
        <w:spacing w:line="276" w:lineRule="auto"/>
        <w:rPr>
          <w:sz w:val="22"/>
          <w:szCs w:val="22"/>
        </w:rPr>
      </w:pPr>
      <w:r w:rsidDel="00000000" w:rsidR="00000000" w:rsidRPr="00000000">
        <w:rPr>
          <w:rtl w:val="0"/>
        </w:rPr>
      </w:r>
    </w:p>
    <w:p w:rsidR="00000000" w:rsidDel="00000000" w:rsidP="00000000" w:rsidRDefault="00000000" w:rsidRPr="00000000" w14:paraId="00000026">
      <w:pPr>
        <w:pBdr>
          <w:top w:color="323232" w:space="0" w:sz="0" w:val="none"/>
          <w:left w:color="323232" w:space="0" w:sz="0" w:val="none"/>
          <w:bottom w:color="323232" w:space="0" w:sz="0" w:val="none"/>
          <w:right w:color="323232" w:space="0" w:sz="0" w:val="none"/>
          <w:between w:color="323232" w:space="0" w:sz="0" w:val="none"/>
        </w:pBdr>
        <w:shd w:fill="ffffff" w:val="clear"/>
        <w:spacing w:line="276" w:lineRule="auto"/>
        <w:rPr>
          <w:sz w:val="22"/>
          <w:szCs w:val="22"/>
        </w:rPr>
      </w:pPr>
      <w:r w:rsidDel="00000000" w:rsidR="00000000" w:rsidRPr="00000000">
        <w:rPr>
          <w:sz w:val="22"/>
          <w:szCs w:val="22"/>
          <w:rtl w:val="0"/>
        </w:rPr>
        <w:t xml:space="preserve">En uit onderzoek blijkt dat veel vrouwelijke kandidaten pas solliciteren als ze 100% aan de eisen voldoen, terwijl mannelijke kandidaten dat vaak al bij 60% doen. Dus, herken jij je in deze uitdaging en twijfel je of je aan alle eisen voldoet? Dan zijn wij geïnteresseerd in jou en zien we je CV en motivatie graag tegemoet!</w:t>
      </w:r>
    </w:p>
    <w:p w:rsidR="00000000" w:rsidDel="00000000" w:rsidP="00000000" w:rsidRDefault="00000000" w:rsidRPr="00000000" w14:paraId="00000027">
      <w:pPr>
        <w:spacing w:line="276" w:lineRule="auto"/>
        <w:rPr>
          <w:sz w:val="22"/>
          <w:szCs w:val="22"/>
        </w:rPr>
      </w:pPr>
      <w:r w:rsidDel="00000000" w:rsidR="00000000" w:rsidRPr="00000000">
        <w:rPr>
          <w:rtl w:val="0"/>
        </w:rPr>
      </w:r>
    </w:p>
    <w:p w:rsidR="00000000" w:rsidDel="00000000" w:rsidP="00000000" w:rsidRDefault="00000000" w:rsidRPr="00000000" w14:paraId="00000028">
      <w:pPr>
        <w:spacing w:line="276" w:lineRule="auto"/>
        <w:rPr>
          <w:sz w:val="22"/>
          <w:szCs w:val="22"/>
        </w:rPr>
      </w:pPr>
      <w:r w:rsidDel="00000000" w:rsidR="00000000" w:rsidRPr="00000000">
        <w:rPr>
          <w:sz w:val="22"/>
          <w:szCs w:val="22"/>
          <w:rtl w:val="0"/>
        </w:rPr>
        <w:t xml:space="preserve">Inwoners van Nederland die niet de Nederlandse nationaliteit hebben, mogen zich in bepaalde gevallen kandidaat stellen voor de gemeenteraadsverkiezingen. Zie </w:t>
      </w:r>
      <w:hyperlink r:id="rId11">
        <w:r w:rsidDel="00000000" w:rsidR="00000000" w:rsidRPr="00000000">
          <w:rPr>
            <w:color w:val="1155cc"/>
            <w:sz w:val="22"/>
            <w:szCs w:val="22"/>
            <w:u w:val="single"/>
            <w:rtl w:val="0"/>
          </w:rPr>
          <w:t xml:space="preserve">hier </w:t>
        </w:r>
      </w:hyperlink>
      <w:r w:rsidDel="00000000" w:rsidR="00000000" w:rsidRPr="00000000">
        <w:rPr>
          <w:sz w:val="22"/>
          <w:szCs w:val="22"/>
          <w:rtl w:val="0"/>
        </w:rPr>
        <w:t xml:space="preserve">de aanvullende informatie.</w:t>
      </w:r>
    </w:p>
    <w:p w:rsidR="00000000" w:rsidDel="00000000" w:rsidP="00000000" w:rsidRDefault="00000000" w:rsidRPr="00000000" w14:paraId="00000029">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A">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B">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C">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D">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E">
      <w:pPr>
        <w:pStyle w:val="Heading2"/>
        <w:spacing w:after="120" w:before="360" w:line="276" w:lineRule="auto"/>
        <w:rPr>
          <w:b w:val="0"/>
          <w:sz w:val="32"/>
          <w:szCs w:val="32"/>
        </w:rPr>
      </w:pPr>
      <w:bookmarkStart w:colFirst="0" w:colLast="0" w:name="_heading=h.i0yu1cu4k2jh" w:id="1"/>
      <w:bookmarkEnd w:id="1"/>
      <w:r w:rsidDel="00000000" w:rsidR="00000000" w:rsidRPr="00000000">
        <w:rPr>
          <w:b w:val="0"/>
          <w:sz w:val="32"/>
          <w:szCs w:val="32"/>
          <w:rtl w:val="0"/>
        </w:rPr>
        <w:t xml:space="preserve">Heb je interesse?</w:t>
      </w:r>
    </w:p>
    <w:p w:rsidR="00000000" w:rsidDel="00000000" w:rsidP="00000000" w:rsidRDefault="00000000" w:rsidRPr="00000000" w14:paraId="0000002F">
      <w:pPr>
        <w:spacing w:line="276" w:lineRule="auto"/>
        <w:rPr>
          <w:sz w:val="22"/>
          <w:szCs w:val="22"/>
        </w:rPr>
      </w:pPr>
      <w:r w:rsidDel="00000000" w:rsidR="00000000" w:rsidRPr="00000000">
        <w:rPr>
          <w:sz w:val="22"/>
          <w:szCs w:val="22"/>
          <w:rtl w:val="0"/>
        </w:rPr>
        <w:t xml:space="preserve">Herken jij jezelf hierin en ben je enthousiast geworden? Stuur dan voor 19 oktober 2025 je sollicitatie met:</w:t>
      </w:r>
    </w:p>
    <w:p w:rsidR="00000000" w:rsidDel="00000000" w:rsidP="00000000" w:rsidRDefault="00000000" w:rsidRPr="00000000" w14:paraId="00000030">
      <w:pPr>
        <w:numPr>
          <w:ilvl w:val="0"/>
          <w:numId w:val="4"/>
        </w:numPr>
        <w:spacing w:line="276" w:lineRule="auto"/>
        <w:ind w:left="720" w:hanging="360"/>
        <w:rPr>
          <w:sz w:val="22"/>
          <w:szCs w:val="22"/>
        </w:rPr>
      </w:pPr>
      <w:r w:rsidDel="00000000" w:rsidR="00000000" w:rsidRPr="00000000">
        <w:rPr>
          <w:sz w:val="22"/>
          <w:szCs w:val="22"/>
          <w:rtl w:val="0"/>
        </w:rPr>
        <w:t xml:space="preserve">een motivatiebrief van max. 1 A4, </w:t>
      </w:r>
    </w:p>
    <w:p w:rsidR="00000000" w:rsidDel="00000000" w:rsidP="00000000" w:rsidRDefault="00000000" w:rsidRPr="00000000" w14:paraId="00000031">
      <w:pPr>
        <w:numPr>
          <w:ilvl w:val="1"/>
          <w:numId w:val="4"/>
        </w:numPr>
        <w:spacing w:line="276" w:lineRule="auto"/>
        <w:ind w:left="1440" w:hanging="360"/>
        <w:rPr>
          <w:sz w:val="22"/>
          <w:szCs w:val="22"/>
          <w:u w:val="none"/>
        </w:rPr>
      </w:pPr>
      <w:r w:rsidDel="00000000" w:rsidR="00000000" w:rsidRPr="00000000">
        <w:rPr>
          <w:sz w:val="22"/>
          <w:szCs w:val="22"/>
          <w:rtl w:val="0"/>
        </w:rPr>
        <w:t xml:space="preserve">inclusief vermelding namens welke partij je op de lijst wil.</w:t>
      </w:r>
      <w:r w:rsidDel="00000000" w:rsidR="00000000" w:rsidRPr="00000000">
        <w:rPr>
          <w:rtl w:val="0"/>
        </w:rPr>
      </w:r>
    </w:p>
    <w:p w:rsidR="00000000" w:rsidDel="00000000" w:rsidP="00000000" w:rsidRDefault="00000000" w:rsidRPr="00000000" w14:paraId="00000032">
      <w:pPr>
        <w:numPr>
          <w:ilvl w:val="0"/>
          <w:numId w:val="4"/>
        </w:numPr>
        <w:spacing w:line="276" w:lineRule="auto"/>
        <w:ind w:left="720" w:hanging="360"/>
        <w:rPr>
          <w:sz w:val="22"/>
          <w:szCs w:val="22"/>
        </w:rPr>
      </w:pPr>
      <w:r w:rsidDel="00000000" w:rsidR="00000000" w:rsidRPr="00000000">
        <w:rPr>
          <w:sz w:val="22"/>
          <w:szCs w:val="22"/>
          <w:rtl w:val="0"/>
        </w:rPr>
        <w:t xml:space="preserve">de ingevulde </w:t>
      </w:r>
      <w:hyperlink r:id="rId12">
        <w:r w:rsidDel="00000000" w:rsidR="00000000" w:rsidRPr="00000000">
          <w:rPr>
            <w:color w:val="1155cc"/>
            <w:sz w:val="22"/>
            <w:szCs w:val="22"/>
            <w:u w:val="single"/>
            <w:rtl w:val="0"/>
          </w:rPr>
          <w:t xml:space="preserve">integriteitsvragenlijst</w:t>
        </w:r>
      </w:hyperlink>
      <w:r w:rsidDel="00000000" w:rsidR="00000000" w:rsidRPr="00000000">
        <w:rPr>
          <w:sz w:val="22"/>
          <w:szCs w:val="22"/>
          <w:rtl w:val="0"/>
        </w:rPr>
        <w:t xml:space="preserve">, </w:t>
      </w:r>
    </w:p>
    <w:p w:rsidR="00000000" w:rsidDel="00000000" w:rsidP="00000000" w:rsidRDefault="00000000" w:rsidRPr="00000000" w14:paraId="00000033">
      <w:pPr>
        <w:numPr>
          <w:ilvl w:val="0"/>
          <w:numId w:val="4"/>
        </w:numPr>
        <w:spacing w:line="276" w:lineRule="auto"/>
        <w:ind w:left="720" w:hanging="360"/>
        <w:rPr>
          <w:sz w:val="22"/>
          <w:szCs w:val="22"/>
        </w:rPr>
      </w:pPr>
      <w:r w:rsidDel="00000000" w:rsidR="00000000" w:rsidRPr="00000000">
        <w:rPr>
          <w:sz w:val="22"/>
          <w:szCs w:val="22"/>
          <w:rtl w:val="0"/>
        </w:rPr>
        <w:t xml:space="preserve">de contactgegevens van 2 referenten, bij voorkeur van binnen én buiten de politiek</w:t>
      </w:r>
    </w:p>
    <w:p w:rsidR="00000000" w:rsidDel="00000000" w:rsidP="00000000" w:rsidRDefault="00000000" w:rsidRPr="00000000" w14:paraId="00000034">
      <w:pPr>
        <w:spacing w:line="276" w:lineRule="auto"/>
        <w:ind w:left="720" w:firstLine="0"/>
        <w:rPr>
          <w:sz w:val="22"/>
          <w:szCs w:val="22"/>
        </w:rPr>
      </w:pPr>
      <w:r w:rsidDel="00000000" w:rsidR="00000000" w:rsidRPr="00000000">
        <w:rPr>
          <w:rtl w:val="0"/>
        </w:rPr>
      </w:r>
    </w:p>
    <w:p w:rsidR="00000000" w:rsidDel="00000000" w:rsidP="00000000" w:rsidRDefault="00000000" w:rsidRPr="00000000" w14:paraId="00000035">
      <w:pPr>
        <w:spacing w:line="276" w:lineRule="auto"/>
        <w:rPr>
          <w:sz w:val="22"/>
          <w:szCs w:val="22"/>
        </w:rPr>
      </w:pPr>
      <w:r w:rsidDel="00000000" w:rsidR="00000000" w:rsidRPr="00000000">
        <w:rPr>
          <w:sz w:val="22"/>
          <w:szCs w:val="22"/>
          <w:rtl w:val="0"/>
        </w:rPr>
        <w:t xml:space="preserve">naar </w:t>
      </w:r>
      <w:r w:rsidDel="00000000" w:rsidR="00000000" w:rsidRPr="00000000">
        <w:rPr>
          <w:b w:val="1"/>
          <w:sz w:val="22"/>
          <w:szCs w:val="22"/>
          <w:rtl w:val="0"/>
        </w:rPr>
        <w:t xml:space="preserve">kancie.gelderland@voltnederland.org</w:t>
      </w:r>
      <w:r w:rsidDel="00000000" w:rsidR="00000000" w:rsidRPr="00000000">
        <w:rPr>
          <w:sz w:val="22"/>
          <w:szCs w:val="22"/>
          <w:rtl w:val="0"/>
        </w:rPr>
        <w:t xml:space="preserve">.</w:t>
      </w:r>
    </w:p>
    <w:p w:rsidR="00000000" w:rsidDel="00000000" w:rsidP="00000000" w:rsidRDefault="00000000" w:rsidRPr="00000000" w14:paraId="00000036">
      <w:pPr>
        <w:spacing w:line="276" w:lineRule="auto"/>
        <w:rPr>
          <w:sz w:val="22"/>
          <w:szCs w:val="22"/>
        </w:rPr>
      </w:pPr>
      <w:r w:rsidDel="00000000" w:rsidR="00000000" w:rsidRPr="00000000">
        <w:rPr>
          <w:rtl w:val="0"/>
        </w:rPr>
      </w:r>
    </w:p>
    <w:p w:rsidR="00000000" w:rsidDel="00000000" w:rsidP="00000000" w:rsidRDefault="00000000" w:rsidRPr="00000000" w14:paraId="00000037">
      <w:pPr>
        <w:spacing w:line="276" w:lineRule="auto"/>
        <w:rPr>
          <w:sz w:val="22"/>
          <w:szCs w:val="22"/>
        </w:rPr>
      </w:pPr>
      <w:r w:rsidDel="00000000" w:rsidR="00000000" w:rsidRPr="00000000">
        <w:rPr>
          <w:sz w:val="22"/>
          <w:szCs w:val="22"/>
          <w:rtl w:val="0"/>
        </w:rPr>
        <w:t xml:space="preserve">Heb je een vraag? Voor vragen over de procedure neem je contact op met de Gelderse kandidatencommissie door te mailen naar kancie.gelderland@voltnederland.org. Voor vragen aan het lokale team van Connect-Volt Wageningen neem je contact op door te mailen naar contact@connect-voltwageningen.nl.</w:t>
      </w:r>
    </w:p>
    <w:p w:rsidR="00000000" w:rsidDel="00000000" w:rsidP="00000000" w:rsidRDefault="00000000" w:rsidRPr="00000000" w14:paraId="00000038">
      <w:pPr>
        <w:spacing w:line="276" w:lineRule="auto"/>
        <w:rPr>
          <w:sz w:val="22"/>
          <w:szCs w:val="22"/>
        </w:rPr>
      </w:pPr>
      <w:r w:rsidDel="00000000" w:rsidR="00000000" w:rsidRPr="00000000">
        <w:rPr>
          <w:rtl w:val="0"/>
        </w:rPr>
      </w:r>
    </w:p>
    <w:p w:rsidR="00000000" w:rsidDel="00000000" w:rsidP="00000000" w:rsidRDefault="00000000" w:rsidRPr="00000000" w14:paraId="00000039">
      <w:pPr>
        <w:spacing w:line="276" w:lineRule="auto"/>
        <w:rPr>
          <w:sz w:val="22"/>
          <w:szCs w:val="22"/>
        </w:rPr>
      </w:pPr>
      <w:r w:rsidDel="00000000" w:rsidR="00000000" w:rsidRPr="00000000">
        <w:rPr>
          <w:sz w:val="22"/>
          <w:szCs w:val="22"/>
          <w:rtl w:val="0"/>
        </w:rPr>
        <w:t xml:space="preserve">Stuur de sollicitatie zo spoedig mogelijk, maar uiterlijk 2 november 2025. De besturen hebben de mogelijkheid de reactietermijn te verlengen.</w:t>
      </w:r>
    </w:p>
    <w:p w:rsidR="00000000" w:rsidDel="00000000" w:rsidP="00000000" w:rsidRDefault="00000000" w:rsidRPr="00000000" w14:paraId="0000003A">
      <w:pPr>
        <w:spacing w:line="276" w:lineRule="auto"/>
        <w:rPr>
          <w:sz w:val="22"/>
          <w:szCs w:val="22"/>
        </w:rPr>
      </w:pPr>
      <w:r w:rsidDel="00000000" w:rsidR="00000000" w:rsidRPr="00000000">
        <w:rPr>
          <w:rtl w:val="0"/>
        </w:rPr>
      </w:r>
    </w:p>
    <w:p w:rsidR="00000000" w:rsidDel="00000000" w:rsidP="00000000" w:rsidRDefault="00000000" w:rsidRPr="00000000" w14:paraId="0000003B">
      <w:pPr>
        <w:spacing w:line="276" w:lineRule="auto"/>
        <w:rPr>
          <w:sz w:val="22"/>
          <w:szCs w:val="22"/>
        </w:rPr>
      </w:pPr>
      <w:r w:rsidDel="00000000" w:rsidR="00000000" w:rsidRPr="00000000">
        <w:rPr>
          <w:sz w:val="22"/>
          <w:szCs w:val="22"/>
          <w:rtl w:val="0"/>
        </w:rPr>
        <w:t xml:space="preserve">Meer informatie over de verwachte tijdsinverstering vind je </w:t>
      </w:r>
      <w:hyperlink r:id="rId13">
        <w:r w:rsidDel="00000000" w:rsidR="00000000" w:rsidRPr="00000000">
          <w:rPr>
            <w:color w:val="1155cc"/>
            <w:sz w:val="22"/>
            <w:szCs w:val="22"/>
            <w:u w:val="single"/>
            <w:rtl w:val="0"/>
          </w:rPr>
          <w:t xml:space="preserve">hier</w:t>
        </w:r>
      </w:hyperlink>
      <w:r w:rsidDel="00000000" w:rsidR="00000000" w:rsidRPr="00000000">
        <w:rPr>
          <w:sz w:val="22"/>
          <w:szCs w:val="22"/>
          <w:rtl w:val="0"/>
        </w:rPr>
        <w:t xml:space="preserve">. Meer informatie over de totstandkoming van de kandidatenlijst vind je </w:t>
      </w:r>
      <w:hyperlink r:id="rId14">
        <w:r w:rsidDel="00000000" w:rsidR="00000000" w:rsidRPr="00000000">
          <w:rPr>
            <w:color w:val="1155cc"/>
            <w:sz w:val="22"/>
            <w:szCs w:val="22"/>
            <w:u w:val="single"/>
            <w:rtl w:val="0"/>
          </w:rPr>
          <w:t xml:space="preserve">hier</w:t>
        </w:r>
      </w:hyperlink>
      <w:r w:rsidDel="00000000" w:rsidR="00000000" w:rsidRPr="00000000">
        <w:rPr>
          <w:sz w:val="22"/>
          <w:szCs w:val="22"/>
          <w:rtl w:val="0"/>
        </w:rPr>
        <w:t xml:space="preserve">.</w:t>
      </w:r>
    </w:p>
    <w:p w:rsidR="00000000" w:rsidDel="00000000" w:rsidP="00000000" w:rsidRDefault="00000000" w:rsidRPr="00000000" w14:paraId="0000003C">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D">
      <w:pPr>
        <w:pageBreakBefore w:val="0"/>
        <w:jc w:val="both"/>
        <w:rPr/>
      </w:pPr>
      <w:r w:rsidDel="00000000" w:rsidR="00000000" w:rsidRPr="00000000">
        <w:rPr>
          <w:rtl w:val="0"/>
        </w:rPr>
      </w:r>
    </w:p>
    <w:sectPr>
      <w:headerReference r:id="rId15" w:type="default"/>
      <w:footerReference r:id="rId16"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1">
    <w:pPr>
      <w:jc w:val="center"/>
      <w:rPr>
        <w:b w:val="1"/>
        <w:color w:val="582c83"/>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1389225</wp:posOffset>
          </wp:positionH>
          <wp:positionV relativeFrom="paragraph">
            <wp:posOffset>-27705</wp:posOffset>
          </wp:positionV>
          <wp:extent cx="2947988" cy="764293"/>
          <wp:effectExtent b="0" l="0" r="0" t="0"/>
          <wp:wrapNone/>
          <wp:docPr id="1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947988" cy="764293"/>
                  </a:xfrm>
                  <a:prstGeom prst="rect"/>
                  <a:ln/>
                </pic:spPr>
              </pic:pic>
            </a:graphicData>
          </a:graphic>
        </wp:anchor>
      </w:drawing>
    </w:r>
  </w:p>
  <w:p w:rsidR="00000000" w:rsidDel="00000000" w:rsidP="00000000" w:rsidRDefault="00000000" w:rsidRPr="00000000" w14:paraId="00000042">
    <w:pPr>
      <w:jc w:val="center"/>
      <w:rPr>
        <w:color w:val="582c83"/>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rPr>
        <w:color w:val="582c83"/>
      </w:rPr>
    </w:pPr>
    <w:r w:rsidDel="00000000" w:rsidR="00000000" w:rsidRPr="00000000">
      <w:rPr>
        <w:color w:val="582c83"/>
      </w:rPr>
      <w:drawing>
        <wp:anchor allowOverlap="1" behindDoc="0" distB="114300" distT="114300" distL="114300" distR="114300" hidden="0" layoutInCell="1" locked="0" relativeHeight="0" simplePos="0">
          <wp:simplePos x="0" y="0"/>
          <wp:positionH relativeFrom="page">
            <wp:posOffset>-180974</wp:posOffset>
          </wp:positionH>
          <wp:positionV relativeFrom="page">
            <wp:posOffset>-200024</wp:posOffset>
          </wp:positionV>
          <wp:extent cx="409575" cy="10958513"/>
          <wp:effectExtent b="0" l="0" r="0" t="0"/>
          <wp:wrapNone/>
          <wp:docPr id="1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409575" cy="10958513"/>
                  </a:xfrm>
                  <a:prstGeom prst="rect"/>
                  <a:ln/>
                </pic:spPr>
              </pic:pic>
            </a:graphicData>
          </a:graphic>
        </wp:anchor>
      </w:drawing>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5524500</wp:posOffset>
          </wp:positionH>
          <wp:positionV relativeFrom="paragraph">
            <wp:posOffset>-342899</wp:posOffset>
          </wp:positionV>
          <wp:extent cx="976313" cy="976313"/>
          <wp:effectExtent b="0" l="0" r="0" t="0"/>
          <wp:wrapNone/>
          <wp:docPr id="12"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976313" cy="9763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2400300</wp:posOffset>
          </wp:positionH>
          <wp:positionV relativeFrom="paragraph">
            <wp:posOffset>-333374</wp:posOffset>
          </wp:positionV>
          <wp:extent cx="3371957" cy="958611"/>
          <wp:effectExtent b="0" l="0" r="0" t="0"/>
          <wp:wrapNone/>
          <wp:docPr id="10"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3371957" cy="958611"/>
                  </a:xfrm>
                  <a:prstGeom prst="rect"/>
                  <a:ln/>
                </pic:spPr>
              </pic:pic>
            </a:graphicData>
          </a:graphic>
        </wp:anchor>
      </w:drawing>
    </w:r>
  </w:p>
  <w:p w:rsidR="00000000" w:rsidDel="00000000" w:rsidP="00000000" w:rsidRDefault="00000000" w:rsidRPr="00000000" w14:paraId="0000003F">
    <w:pPr>
      <w:rPr>
        <w:color w:val="582c83"/>
        <w:sz w:val="18"/>
        <w:szCs w:val="18"/>
      </w:rPr>
    </w:pPr>
    <w:r w:rsidDel="00000000" w:rsidR="00000000" w:rsidRPr="00000000">
      <w:rPr>
        <w:rtl w:val="0"/>
      </w:rPr>
    </w:r>
  </w:p>
  <w:p w:rsidR="00000000" w:rsidDel="00000000" w:rsidP="00000000" w:rsidRDefault="00000000" w:rsidRPr="00000000" w14:paraId="00000040">
    <w:pPr>
      <w:rPr>
        <w:sz w:val="18"/>
        <w:szCs w:val="1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65" w:hanging="360"/>
      </w:pPr>
      <w:rPr>
        <w:rFonts w:ascii="Noto Sans Symbols" w:cs="Noto Sans Symbols" w:eastAsia="Noto Sans Symbols" w:hAnsi="Noto Sans Symbols"/>
      </w:rPr>
    </w:lvl>
    <w:lvl w:ilvl="1">
      <w:start w:val="1"/>
      <w:numFmt w:val="bullet"/>
      <w:lvlText w:val="o"/>
      <w:lvlJc w:val="left"/>
      <w:pPr>
        <w:ind w:left="1485" w:hanging="360"/>
      </w:pPr>
      <w:rPr>
        <w:rFonts w:ascii="Courier New" w:cs="Courier New" w:eastAsia="Courier New" w:hAnsi="Courier New"/>
      </w:rPr>
    </w:lvl>
    <w:lvl w:ilvl="2">
      <w:start w:val="1"/>
      <w:numFmt w:val="bullet"/>
      <w:lvlText w:val="▪"/>
      <w:lvlJc w:val="left"/>
      <w:pPr>
        <w:ind w:left="2205" w:hanging="360"/>
      </w:pPr>
      <w:rPr>
        <w:rFonts w:ascii="Noto Sans Symbols" w:cs="Noto Sans Symbols" w:eastAsia="Noto Sans Symbols" w:hAnsi="Noto Sans Symbols"/>
      </w:rPr>
    </w:lvl>
    <w:lvl w:ilvl="3">
      <w:start w:val="1"/>
      <w:numFmt w:val="bullet"/>
      <w:lvlText w:val="●"/>
      <w:lvlJc w:val="left"/>
      <w:pPr>
        <w:ind w:left="2925" w:hanging="360"/>
      </w:pPr>
      <w:rPr>
        <w:rFonts w:ascii="Noto Sans Symbols" w:cs="Noto Sans Symbols" w:eastAsia="Noto Sans Symbols" w:hAnsi="Noto Sans Symbols"/>
      </w:rPr>
    </w:lvl>
    <w:lvl w:ilvl="4">
      <w:start w:val="1"/>
      <w:numFmt w:val="bullet"/>
      <w:lvlText w:val="o"/>
      <w:lvlJc w:val="left"/>
      <w:pPr>
        <w:ind w:left="3645" w:hanging="360"/>
      </w:pPr>
      <w:rPr>
        <w:rFonts w:ascii="Courier New" w:cs="Courier New" w:eastAsia="Courier New" w:hAnsi="Courier New"/>
      </w:rPr>
    </w:lvl>
    <w:lvl w:ilvl="5">
      <w:start w:val="1"/>
      <w:numFmt w:val="bullet"/>
      <w:lvlText w:val="▪"/>
      <w:lvlJc w:val="left"/>
      <w:pPr>
        <w:ind w:left="4365" w:hanging="360"/>
      </w:pPr>
      <w:rPr>
        <w:rFonts w:ascii="Noto Sans Symbols" w:cs="Noto Sans Symbols" w:eastAsia="Noto Sans Symbols" w:hAnsi="Noto Sans Symbols"/>
      </w:rPr>
    </w:lvl>
    <w:lvl w:ilvl="6">
      <w:start w:val="1"/>
      <w:numFmt w:val="bullet"/>
      <w:lvlText w:val="●"/>
      <w:lvlJc w:val="left"/>
      <w:pPr>
        <w:ind w:left="5085" w:hanging="360"/>
      </w:pPr>
      <w:rPr>
        <w:rFonts w:ascii="Noto Sans Symbols" w:cs="Noto Sans Symbols" w:eastAsia="Noto Sans Symbols" w:hAnsi="Noto Sans Symbols"/>
      </w:rPr>
    </w:lvl>
    <w:lvl w:ilvl="7">
      <w:start w:val="1"/>
      <w:numFmt w:val="bullet"/>
      <w:lvlText w:val="o"/>
      <w:lvlJc w:val="left"/>
      <w:pPr>
        <w:ind w:left="5805" w:hanging="360"/>
      </w:pPr>
      <w:rPr>
        <w:rFonts w:ascii="Courier New" w:cs="Courier New" w:eastAsia="Courier New" w:hAnsi="Courier New"/>
      </w:rPr>
    </w:lvl>
    <w:lvl w:ilvl="8">
      <w:start w:val="1"/>
      <w:numFmt w:val="bullet"/>
      <w:lvlText w:val="▪"/>
      <w:lvlJc w:val="left"/>
      <w:pPr>
        <w:ind w:left="6525"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Ubuntu" w:cs="Ubuntu" w:eastAsia="Ubuntu" w:hAnsi="Ubuntu"/>
        <w:sz w:val="24"/>
        <w:szCs w:val="24"/>
        <w:lang w:val="en_GB"/>
      </w:rPr>
    </w:rPrDefault>
    <w:pPrDefault>
      <w:pPr>
        <w:spacing w:line="324.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200" w:before="400" w:lineRule="auto"/>
    </w:pPr>
    <w:rPr>
      <w:b w:val="1"/>
      <w:color w:val="582c83"/>
      <w:sz w:val="28"/>
      <w:szCs w:val="28"/>
    </w:rPr>
  </w:style>
  <w:style w:type="paragraph" w:styleId="Heading2">
    <w:name w:val="heading 2"/>
    <w:basedOn w:val="Normal"/>
    <w:next w:val="Normal"/>
    <w:pPr>
      <w:keepNext w:val="1"/>
      <w:keepLines w:val="1"/>
    </w:pPr>
    <w:rPr>
      <w:b w:val="1"/>
      <w:color w:val="582c83"/>
    </w:rPr>
  </w:style>
  <w:style w:type="paragraph" w:styleId="Heading3">
    <w:name w:val="heading 3"/>
    <w:basedOn w:val="Normal"/>
    <w:next w:val="Normal"/>
    <w:pPr>
      <w:keepNext w:val="1"/>
      <w:keepLines w:val="1"/>
      <w:jc w:val="both"/>
    </w:pPr>
    <w:rPr>
      <w:color w:val="582c83"/>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line="240" w:lineRule="auto"/>
    </w:pPr>
    <w:rPr>
      <w:b w:val="1"/>
      <w:color w:val="ffffff"/>
      <w:sz w:val="48"/>
      <w:szCs w:val="48"/>
      <w:shd w:fill="582c83" w:val="clear"/>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character" w:styleId="CommentReference">
    <w:name w:val="annotation reference"/>
    <w:basedOn w:val="DefaultParagraphFont"/>
    <w:uiPriority w:val="99"/>
    <w:semiHidden w:val="1"/>
    <w:unhideWhenUsed w:val="1"/>
    <w:rPr>
      <w:sz w:val="16"/>
      <w:szCs w:val="16"/>
    </w:rPr>
  </w:style>
  <w:style w:type="paragraph" w:styleId="CommentSubject">
    <w:name w:val="annotation subject"/>
    <w:basedOn w:val="CommentText"/>
    <w:next w:val="CommentText"/>
    <w:link w:val="CommentSubjectChar"/>
    <w:uiPriority w:val="99"/>
    <w:semiHidden w:val="1"/>
    <w:unhideWhenUsed w:val="1"/>
    <w:rPr>
      <w:b w:val="1"/>
      <w:bCs w:val="1"/>
    </w:rPr>
  </w:style>
  <w:style w:type="character" w:styleId="CommentSubjectChar" w:customStyle="1">
    <w:name w:val="Comment Subject Char"/>
    <w:basedOn w:val="CommentTextChar"/>
    <w:link w:val="CommentSubject"/>
    <w:uiPriority w:val="99"/>
    <w:semiHidden w:val="1"/>
    <w:rPr>
      <w:b w:val="1"/>
      <w:bCs w:val="1"/>
      <w:sz w:val="20"/>
      <w:szCs w:val="20"/>
    </w:r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paragraph" w:styleId="Subtitle">
    <w:name w:val="Subtitle"/>
    <w:basedOn w:val="Normal"/>
    <w:next w:val="Normal"/>
    <w:pPr>
      <w:keepNext w:val="1"/>
      <w:keepLines w:val="1"/>
      <w:spacing w:after="200" w:line="480" w:lineRule="auto"/>
    </w:pPr>
    <w:rPr>
      <w:b w:val="1"/>
      <w:color w:val="582c83"/>
      <w:sz w:val="36"/>
      <w:szCs w:val="36"/>
    </w:rPr>
  </w:style>
</w:styles>
</file>

<file path=word/_rels/document.xml.rels><?xml version="1.0" encoding="UTF-8" standalone="yes"?><Relationships xmlns="http://schemas.openxmlformats.org/package/2006/relationships"><Relationship Id="rId11" Type="http://schemas.openxmlformats.org/officeDocument/2006/relationships/hyperlink" Target="https://www.kiesraad.nl/verkiezingen/gemeenteraden/stemmen/niet-nederlandse-inwoners" TargetMode="External"/><Relationship Id="rId10" Type="http://schemas.openxmlformats.org/officeDocument/2006/relationships/hyperlink" Target="https://voltnederland.org/storage/doc/huishoudelijk-reglement-volt-nederland-9-november-2024.pdf" TargetMode="External"/><Relationship Id="rId13" Type="http://schemas.openxmlformats.org/officeDocument/2006/relationships/hyperlink" Target="https://docs.google.com/document/d/1gtR3Wlen2KPGU1pMN__wJeZzLWiB7QN4x4eO88GLvts/edit?usp=drive_link" TargetMode="External"/><Relationship Id="rId12" Type="http://schemas.openxmlformats.org/officeDocument/2006/relationships/hyperlink" Target="https://docs.google.com/document/d/1HIa_S2yGHWKtl0ykAeeTwej43oLXJE4GchXMhPqXBU0/edit?usp=drive_lin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voltnederland.org/storage/doc/statuten-volt-nederland-13-mei-2023-gepasseerd.pdf" TargetMode="External"/><Relationship Id="rId15" Type="http://schemas.openxmlformats.org/officeDocument/2006/relationships/header" Target="header1.xml"/><Relationship Id="rId14" Type="http://schemas.openxmlformats.org/officeDocument/2006/relationships/hyperlink" Target="https://drive.google.com/file/d/18C8ygKxcETSINa0vo68PpXrMmI0qrcqr/view?usp=sharing" TargetMode="Externa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etten.overheid.nl/BWBR0005416/2021-07-10#TiteldeelII_HoofdstukII_Artikel10" TargetMode="External"/><Relationship Id="rId8" Type="http://schemas.openxmlformats.org/officeDocument/2006/relationships/hyperlink" Target="https://wetten.overheid.nl/BWBR0005416/2021-07-10#TiteldeelII_HoofdstukII_Artikel13"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4.png"/><Relationship Id="rId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HD4HDeejRV8mCiKPFimITcaSGg==">CgMxLjAyDmgudzN1ZmFna25iN2VuMg5oLmkweXUxY3U0azJqaDgAciExOTlSeG82d3BKdUJVa1pFbS1QQ2VIdlBkWlYyd1RVN04=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